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A0" w:rsidRPr="00966451" w:rsidRDefault="00A96E8C" w:rsidP="009664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荆州市中级人民法院班子集体</w:t>
      </w:r>
      <w:r w:rsidR="00242DB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下基层实践活动问题清单</w:t>
      </w:r>
    </w:p>
    <w:tbl>
      <w:tblPr>
        <w:tblW w:w="138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1183"/>
        <w:gridCol w:w="2187"/>
        <w:gridCol w:w="2513"/>
        <w:gridCol w:w="1413"/>
        <w:gridCol w:w="2725"/>
        <w:gridCol w:w="1937"/>
        <w:gridCol w:w="1250"/>
      </w:tblGrid>
      <w:tr w:rsidR="003F30A0">
        <w:trPr>
          <w:trHeight w:val="15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对象类别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联系点名称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联系人姓名及电话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走访时间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问题数（个）</w:t>
            </w:r>
          </w:p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及具体内容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听取意见或</w:t>
            </w:r>
          </w:p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建议数（条）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备注</w:t>
            </w:r>
          </w:p>
        </w:tc>
      </w:tr>
      <w:tr w:rsidR="003F30A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B8022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B80222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B80222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荆州市概念传媒股份有限公司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0222" w:rsidRDefault="00C47D03" w:rsidP="00B8022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3F30A0" w:rsidRDefault="00905125" w:rsidP="00E1349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905125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B80222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6月8日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B8022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受疫情影响，企业经营压力较大；</w:t>
            </w:r>
            <w:r w:rsidRPr="0068683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企业百万元回款存在困难，希望协助解决。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B8022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051CF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已完成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847C40" w:rsidRDefault="002B770A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B770A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6月6日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希望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重建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一组、十二组通组桥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；</w:t>
            </w:r>
            <w:r w:rsidRPr="0068683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对通村公路开展亮化工程；提供垃圾清运车辆，建设美丽乡村</w:t>
            </w:r>
            <w:r w:rsidR="00C905B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等</w:t>
            </w:r>
            <w:r w:rsidRPr="0068683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051CF8" w:rsidP="00B3268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剩余</w:t>
            </w:r>
            <w:r w:rsidR="00B32683"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个问题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社区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荆州区城南开发区新风社区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847C40" w:rsidRDefault="002B770A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B770A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6月6日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支持社区建设创文城市宣传栏。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3E159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C0503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已完成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农业企业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荆州开发区一米生态农业有限公司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贾亚胜</w:t>
            </w:r>
          </w:p>
          <w:p w:rsidR="00847C40" w:rsidRDefault="002B770A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B770A">
              <w:rPr>
                <w:rFonts w:ascii="仿宋_GB2312" w:eastAsia="仿宋_GB2312" w:hAnsi="宋体" w:cs="仿宋_GB2312"/>
                <w:color w:val="000000"/>
                <w:sz w:val="24"/>
              </w:rPr>
              <w:t>17762846730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6月7日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企业经营中面临一些法律风险，希望法院开展进企业法治宣传活动。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A610A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已完成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湖北长乐健康食品有限公司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8022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田勇</w:t>
            </w:r>
          </w:p>
          <w:p w:rsidR="00847C40" w:rsidRDefault="002B770A" w:rsidP="00E13497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15171149345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6月15日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在沙市区法院有诉讼案件，希望快审快结。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702268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审理中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湖北宇虹防水材料有限公司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E13497" w:rsidRDefault="00847C40" w:rsidP="000C406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邹应斌</w:t>
            </w:r>
          </w:p>
          <w:p w:rsidR="00847C40" w:rsidRDefault="00656368" w:rsidP="000C406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17786678534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6月9日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原材料价格暴涨，成本压力大，建筑行业不景气销售压力大，追款对象遍布全国，应收账款回收难。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湖北亿钧耀能新材股份公司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E13497" w:rsidRDefault="00847C40" w:rsidP="00AC3FA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朱峰</w:t>
            </w:r>
          </w:p>
          <w:p w:rsidR="00847C40" w:rsidRDefault="00656368" w:rsidP="00AC3FA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17786340278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6月16日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 w:rsidP="00C311B5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公司处于上市审核阶段，请求荆州两级法院对公司涉诉的劳动争议案件简化诉讼流程，加大审理力度，力争在8月前办结。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951B6B" w:rsidP="0084126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沙市区法院1件，中院1件已结案</w:t>
            </w:r>
            <w:r w:rsidR="00A635A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湖北嘉华科技有限公司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C311B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杨文</w:t>
            </w:r>
          </w:p>
          <w:p w:rsidR="00847C40" w:rsidRDefault="00656368" w:rsidP="00C311B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15872701123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6月9日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 w:rsidP="00A6280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反应</w:t>
            </w: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公司与公司员工有劳动争议及生命权、身体权、健康权纠纷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951B6B" w:rsidP="00951B6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已结案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50281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荆州市柠檬黄服饰有限公司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C311B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杨文</w:t>
            </w:r>
          </w:p>
          <w:p w:rsidR="00847C40" w:rsidRDefault="00656368" w:rsidP="00C311B5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15872701123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2F241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6月9日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Pr="00BA1486" w:rsidRDefault="00847C40" w:rsidP="009B0F42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E6D3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反映（2017）鄂10民终71号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案件没有执结。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3B2C6A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案件已终本</w:t>
            </w:r>
          </w:p>
        </w:tc>
      </w:tr>
      <w:tr w:rsidR="00847C40">
        <w:trPr>
          <w:trHeight w:val="101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B1209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人民法庭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847C40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刘家场人民法庭等8家人民法庭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5563" w:rsidRDefault="004C5563" w:rsidP="004C5563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田勇</w:t>
            </w:r>
          </w:p>
          <w:p w:rsidR="00847C40" w:rsidRPr="00966451" w:rsidRDefault="004C5563" w:rsidP="004C5563">
            <w:pPr>
              <w:jc w:val="center"/>
              <w:textAlignment w:val="center"/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15171149345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C5563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5月13日-6月14日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A931C0" w:rsidP="007158C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设立驻刘家场工业园法官工作室等问题8个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4F4573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C40" w:rsidRDefault="00C05035" w:rsidP="0084126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已完成</w:t>
            </w:r>
            <w:r w:rsidR="0084126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件</w:t>
            </w:r>
          </w:p>
        </w:tc>
      </w:tr>
    </w:tbl>
    <w:p w:rsidR="003F30A0" w:rsidRDefault="00242DB2">
      <w:pPr>
        <w:spacing w:line="560" w:lineRule="exact"/>
        <w:rPr>
          <w:rFonts w:ascii="仿宋" w:eastAsia="仿宋" w:hAnsi="仿宋" w:cs="仿宋"/>
          <w:color w:val="000000"/>
          <w:sz w:val="24"/>
        </w:rPr>
        <w:sectPr w:rsidR="003F30A0">
          <w:pgSz w:w="16838" w:h="11906" w:orient="landscape"/>
          <w:pgMar w:top="1531" w:right="1531" w:bottom="1531" w:left="1531" w:header="851" w:footer="1304" w:gutter="0"/>
          <w:pgNumType w:fmt="numberInDash"/>
          <w:cols w:space="720"/>
          <w:docGrid w:type="lines" w:linePitch="368"/>
        </w:sectPr>
      </w:pPr>
      <w:r>
        <w:rPr>
          <w:rFonts w:ascii="仿宋" w:eastAsia="仿宋" w:hAnsi="仿宋" w:cs="仿宋" w:hint="eastAsia"/>
          <w:color w:val="000000"/>
          <w:sz w:val="24"/>
        </w:rPr>
        <w:t>备注：对象类别：村、社区、企业、重点项目、农民专业合作社等</w:t>
      </w:r>
    </w:p>
    <w:p w:rsidR="003F30A0" w:rsidRPr="00CD6579" w:rsidRDefault="002241F3" w:rsidP="00CD657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荆州市中级人民法院班子集体</w:t>
      </w:r>
      <w:r w:rsidR="00242DB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下基层实践活动任务清单</w:t>
      </w:r>
    </w:p>
    <w:tbl>
      <w:tblPr>
        <w:tblW w:w="131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3"/>
        <w:gridCol w:w="1344"/>
        <w:gridCol w:w="2106"/>
        <w:gridCol w:w="2106"/>
        <w:gridCol w:w="1781"/>
        <w:gridCol w:w="2526"/>
        <w:gridCol w:w="1512"/>
        <w:gridCol w:w="1220"/>
      </w:tblGrid>
      <w:tr w:rsidR="003F30A0" w:rsidTr="001F2957">
        <w:trPr>
          <w:trHeight w:val="101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对象类别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联系点名称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任务的主要内容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责任单位及</w:t>
            </w:r>
          </w:p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责任人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具体措施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完成时限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30A0" w:rsidRDefault="00242DB2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备注</w:t>
            </w:r>
          </w:p>
        </w:tc>
      </w:tr>
      <w:tr w:rsidR="00460974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6097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荆州市概念传媒股份有限公司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 w:rsidP="008450A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受疫情影响，企业经营压力较大</w:t>
            </w:r>
            <w:r w:rsidR="008450A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4F14A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市法院邹应斌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0B1BA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继续使用户外广告发布失信执行人信息，支持企业发展</w:t>
            </w:r>
            <w:r w:rsidR="008C64C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60974" w:rsidRDefault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719C" w:rsidRPr="00AD719C" w:rsidRDefault="009557ED" w:rsidP="00AD719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资金问题</w:t>
            </w:r>
          </w:p>
        </w:tc>
      </w:tr>
      <w:tr w:rsidR="00F124AF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荆州市概念传媒股份有限公司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F124AF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与</w:t>
            </w:r>
            <w:r w:rsidRPr="00F124AF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荆州市金喜达房地产开发有限公司</w:t>
            </w:r>
            <w:r w:rsidR="009557ED"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（欧亚达）有经济纠纷，50万元左右欠款待回收</w:t>
            </w: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2C5FE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市法院邹应斌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Pr="00D253F2" w:rsidRDefault="00C718F2" w:rsidP="00C718F2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253F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引导企业到沙市区法院诉讼，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维护企业合法权益。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E97D6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2D62" w:rsidRPr="006C2D62" w:rsidRDefault="009557ED" w:rsidP="00326A3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  <w:r w:rsidR="00326A3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引导</w:t>
            </w:r>
            <w:r w:rsidR="00326A36" w:rsidRPr="006C2D6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  <w:r w:rsidR="00562D2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诉讼</w:t>
            </w:r>
            <w:r w:rsidR="00326A3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维权</w:t>
            </w:r>
          </w:p>
        </w:tc>
      </w:tr>
      <w:tr w:rsidR="00F124AF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荆州市概念传媒股份有限公司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7ED" w:rsidRPr="009557ED" w:rsidRDefault="009557ED" w:rsidP="009557E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与中农联荆州农业产业开发有限公司有经济纠纷，50万元左右欠款待回收</w:t>
            </w: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2C5FE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市法院邹应斌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Pr="00D253F2" w:rsidRDefault="00C718F2" w:rsidP="00C718F2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253F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引导企业到荆州区法院诉讼，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维护企业合法权益。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E97D6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9557E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  <w:r w:rsidR="00326A3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引导</w:t>
            </w:r>
            <w:r w:rsidR="00326A36" w:rsidRPr="006C2D6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  <w:r w:rsidR="00326A3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诉讼维权</w:t>
            </w:r>
          </w:p>
        </w:tc>
      </w:tr>
      <w:tr w:rsidR="00F124AF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 w:rsidP="008C1A6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希望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重建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  <w:r w:rsidRPr="00B000A9">
              <w:rPr>
                <w:rFonts w:ascii="仿宋_GB2312" w:eastAsia="仿宋_GB2312" w:hAnsi="宋体" w:cs="仿宋_GB2312"/>
                <w:color w:val="000000"/>
                <w:sz w:val="24"/>
              </w:rPr>
              <w:t>一组、十二组通组桥</w:t>
            </w:r>
            <w:r w:rsidR="00987DAD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积极向上争取资金开展建设。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F124A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24AF" w:rsidRDefault="005A065A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交通</w:t>
            </w:r>
          </w:p>
        </w:tc>
      </w:tr>
      <w:tr w:rsidR="008C1A6E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8C1A6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9951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对通村公路开展亮化工程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5564C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3A6D83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积极向上争取资金开展建设。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5227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5A065A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水电气</w:t>
            </w:r>
          </w:p>
        </w:tc>
      </w:tr>
      <w:tr w:rsidR="008C1A6E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27CD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提供垃圾清运车辆，建设美丽乡村。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5564C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3A6D83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积极向上争取资金开展建设。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4E241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5A065A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交通</w:t>
            </w:r>
          </w:p>
        </w:tc>
      </w:tr>
      <w:tr w:rsidR="008C1A6E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C905B8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C905B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提供项目管理、财务管理相关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指导</w:t>
            </w:r>
            <w:r w:rsidR="00BC5C5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5564C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DE6D46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E6D4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到村调研，查看项目资金管理情况，与村两委开展座谈会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4E2410" w:rsidP="004E241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4DE3" w:rsidRDefault="005A065A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社会治理其他</w:t>
            </w:r>
          </w:p>
          <w:p w:rsidR="008C1A6E" w:rsidRDefault="00BA4DE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已解决</w:t>
            </w:r>
          </w:p>
        </w:tc>
      </w:tr>
      <w:tr w:rsidR="008C1A6E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0C286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常态化开展法治宣传活动</w:t>
            </w:r>
            <w:r w:rsidR="00BC5C5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5564C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DE6D46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E6D4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常态化开展法治宣传活动，今年已开展</w:t>
            </w:r>
            <w:r w:rsidRPr="00DE6D46">
              <w:rPr>
                <w:rFonts w:ascii="仿宋_GB2312" w:eastAsia="仿宋_GB2312" w:hAnsi="宋体" w:cs="仿宋_GB2312"/>
                <w:color w:val="000000"/>
                <w:sz w:val="24"/>
              </w:rPr>
              <w:t>4.15,6.1法治宣传活动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4E241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57" w:rsidRDefault="003172F7" w:rsidP="001F295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社会治理其他</w:t>
            </w:r>
          </w:p>
          <w:p w:rsidR="00BA4DE3" w:rsidRPr="001F2957" w:rsidRDefault="00BA4DE3" w:rsidP="001F295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295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已解决</w:t>
            </w:r>
          </w:p>
        </w:tc>
      </w:tr>
      <w:tr w:rsidR="008C1A6E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8C1A6E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0C286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将谭官兴纳入五保户</w:t>
            </w:r>
            <w:r w:rsidR="00BC5C5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A5564C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DE6D46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E6D4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积极向民政部门报送材料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4E2410" w:rsidP="004E241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A6E" w:rsidRDefault="00B244F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生活困难</w:t>
            </w:r>
            <w:r w:rsidR="00316BBC" w:rsidRPr="00316BB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已解决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ED63C4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ED63C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荆州开发区滩桥镇高兴村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P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0C286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将冉应国纳入五保户</w:t>
            </w:r>
            <w:r w:rsidR="00BC5C5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2825DA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市法院赵林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DE6D46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DE6D4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积极向民政部门报送材料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4E2410" w:rsidP="004E241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6BBC" w:rsidRPr="00316BBC" w:rsidRDefault="00B244F8" w:rsidP="00316BB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生活困难</w:t>
            </w:r>
            <w:r w:rsidR="00316BBC" w:rsidRPr="00316BB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已解决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荆州区城南开发区新风社区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F14A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支持社区建设创文城市宣传栏。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市法院张重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90512D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拟拨款支持创文工作。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BB288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</w:t>
            </w:r>
            <w:r w:rsidR="00BB288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35D7A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社会治理其他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农业企业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荆州开发区一米生态农业有限公司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企业经营中面临一些法律风险，希望法院开展进企业法治宣传活动。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市法院张运平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组织优秀法官进企业开展法治宣讲活动。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2022年7月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BB2881" w:rsidP="00B0094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社会治理其他</w:t>
            </w:r>
            <w:r w:rsidR="00B00941">
              <w:rPr>
                <w:rFonts w:ascii="仿宋_GB2312" w:eastAsia="仿宋_GB2312" w:hAnsi="宋体" w:cs="仿宋_GB2312" w:hint="eastAsia"/>
                <w:color w:val="000000"/>
                <w:sz w:val="24"/>
              </w:rPr>
              <w:t xml:space="preserve">    联系</w:t>
            </w:r>
            <w:r w:rsidR="00B00941" w:rsidRPr="006C2D6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  <w:r w:rsidR="0004513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</w:t>
            </w:r>
            <w:r w:rsidR="00B0094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不需要宣讲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湖北长乐健康食品有限公司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在沙市区法院有</w:t>
            </w:r>
            <w:r w:rsidR="00203B5D">
              <w:rPr>
                <w:rFonts w:ascii="仿宋_GB2312" w:eastAsia="仿宋_GB2312" w:hAnsi="宋体" w:cs="仿宋_GB2312" w:hint="eastAsia"/>
                <w:color w:val="000000"/>
                <w:sz w:val="24"/>
              </w:rPr>
              <w:t>1件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诉讼案件，希望快审快结。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沙市区法院陈雅丽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督促案件承办法官快审快结</w:t>
            </w:r>
            <w:r w:rsidRPr="008A233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3E31F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湖北宇虹防水材料有限公司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Pr="00BA1486" w:rsidRDefault="000C2867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原材料价格暴涨，成本压力大，建筑行业不景气销售压力大，追款对象遍布全国，应收账款回收难。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市法院邹应斌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554469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督促指导沙市区法院对涉企业的</w:t>
            </w:r>
            <w:r w:rsidR="003E31F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  <w:r w:rsidR="00554469"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  <w:r w:rsidR="003E31F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执行案件加大执行力度。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3E31FC" w:rsidP="00554469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  <w:r w:rsidR="00554469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依法执结终本10件</w:t>
            </w:r>
            <w:r w:rsidR="00B75E8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执行案件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湖北亿钧耀能新材股份公司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Pr="00BA1486" w:rsidRDefault="000C2867" w:rsidP="007158C1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公司处于上市审核阶段，请求荆州两级法院对公司涉诉的劳动争议案件简化诉讼流程，加大审理力度，力争在8月前办结。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市法院杨志兰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D1213" w:rsidP="00F3449B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在沙市区法院有1件案件，在开发区法庭1件案件</w:t>
            </w:r>
            <w:r w:rsidR="00F3449B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已审结。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2022年8月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D121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湖北嘉华科技有限公司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Pr="00BA1486" w:rsidRDefault="000C2867" w:rsidP="00A6280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反应</w:t>
            </w: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公司与公司员工有劳动争议及生命权、身体权、健康权纠纷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市法院潘龙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931B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案件已审结</w:t>
            </w:r>
            <w:r w:rsidR="000C2867"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，同时</w:t>
            </w:r>
            <w:r w:rsidR="000C2867" w:rsidRPr="008A233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加强企业用工政策宣传，提示企业完善用工手续。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DC1D2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2022年6月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9A61B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荆州市柠檬黄服饰有限公司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Pr="00BA1486" w:rsidRDefault="000C2867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6E6D3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反映（2017）鄂10民终71号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案件没有执结。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市法院何炳松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BD3CB4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执行标的</w:t>
            </w:r>
            <w:r w:rsidR="00BD3CB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被抵押</w:t>
            </w:r>
            <w:r w:rsidRPr="004A53C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</w:t>
            </w:r>
            <w:r w:rsidR="00BD3CB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案件依法终本</w:t>
            </w:r>
            <w:r w:rsidRPr="004A53C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9332C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矛盾纠纷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AE53EC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1</w:t>
            </w:r>
            <w:r w:rsidR="00AE53E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葛洲坝松滋水泥有限公司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Pr="006E6D32" w:rsidRDefault="000C2867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</w:t>
            </w:r>
            <w:r w:rsidRPr="006E6D3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映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与天强公司执行案件，300余万元没有执行到位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市法院何炳松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已协调两家企业签订协议，12月份还款。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市级转办</w:t>
            </w:r>
          </w:p>
          <w:p w:rsidR="00A10580" w:rsidRPr="00A10580" w:rsidRDefault="00A10580" w:rsidP="00A10580">
            <w:pPr>
              <w:pStyle w:val="a0"/>
              <w:ind w:firstLine="0"/>
            </w:pPr>
            <w:r w:rsidRPr="00A10580">
              <w:rPr>
                <w:rFonts w:ascii="仿宋_GB2312" w:eastAsia="仿宋_GB2312" w:hAnsi="宋体" w:cs="仿宋_GB2312" w:hint="eastAsia"/>
                <w:color w:val="000000"/>
                <w:kern w:val="2"/>
              </w:rPr>
              <w:t>矛盾纠纷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AE53EC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  <w:r w:rsidR="00AE53E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荆州市华升新型材料股份有限公司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企业欠税款、罚款及滞纳金一亿元，希望法院裁定延期缴纳、酌情减少或者免除</w:t>
            </w:r>
            <w:r w:rsidR="00BC5C5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市法院何炳松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A10580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依法办理，</w:t>
            </w:r>
            <w:r w:rsidR="00A1058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已答复企业和市推进工业经济发展领导小组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B10F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2022年7月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市级转办</w:t>
            </w:r>
          </w:p>
          <w:p w:rsidR="00A10580" w:rsidRPr="00A10580" w:rsidRDefault="00A10580" w:rsidP="00A10580">
            <w:pPr>
              <w:pStyle w:val="a0"/>
              <w:ind w:firstLine="0"/>
            </w:pPr>
            <w:r w:rsidRPr="00A10580">
              <w:rPr>
                <w:rFonts w:ascii="仿宋_GB2312" w:eastAsia="仿宋_GB2312" w:hAnsi="宋体" w:cs="仿宋_GB2312" w:hint="eastAsia"/>
                <w:color w:val="000000"/>
                <w:kern w:val="2"/>
              </w:rPr>
              <w:t>矛盾纠纷</w:t>
            </w:r>
          </w:p>
        </w:tc>
      </w:tr>
      <w:tr w:rsidR="000C2867" w:rsidTr="001F2957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AE53EC" w:rsidP="000A3BC0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人民法庭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刘家场人民法庭等8家人民法庭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设立驻刘家场工业园法官工作室等问题8个</w:t>
            </w:r>
            <w:r w:rsidR="00BC5C52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市法院何性武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结合全市法院人民法庭布局优化调整，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拟设置人民法庭42个，其中保留32个、转型5个、重启5个，设立巡回审判点54个，法官工作室26个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，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优化调整完成后充分发挥人民法庭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服务基层社会治理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的作用，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为人民群众提供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“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家门口</w:t>
            </w:r>
            <w:r w:rsidRPr="00076CBE">
              <w:rPr>
                <w:rFonts w:ascii="仿宋_GB2312" w:eastAsia="仿宋_GB2312" w:hAnsi="宋体" w:cs="仿宋_GB2312" w:hint="eastAsia"/>
                <w:color w:val="000000"/>
                <w:sz w:val="24"/>
              </w:rPr>
              <w:t>”</w:t>
            </w:r>
            <w:r w:rsidRPr="00076CBE">
              <w:rPr>
                <w:rFonts w:ascii="仿宋_GB2312" w:eastAsia="仿宋_GB2312" w:hAnsi="宋体" w:cs="仿宋_GB2312"/>
                <w:color w:val="000000"/>
                <w:sz w:val="24"/>
              </w:rPr>
              <w:t>的优质司法服务。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867" w:rsidRDefault="000C286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2022年12月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27FA0" w:rsidRDefault="00F80B55" w:rsidP="00A27FA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80B5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社会治理其他</w:t>
            </w:r>
          </w:p>
          <w:p w:rsidR="00A27FA0" w:rsidRDefault="00A27FA0" w:rsidP="00A27FA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已完成</w:t>
            </w:r>
            <w:r w:rsidR="0046194B">
              <w:rPr>
                <w:rFonts w:ascii="仿宋_GB2312" w:eastAsia="仿宋_GB2312" w:hAnsi="宋体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件</w:t>
            </w:r>
          </w:p>
          <w:p w:rsidR="00F80B55" w:rsidRPr="00F80B55" w:rsidRDefault="00F80B55" w:rsidP="00F80B55">
            <w:pPr>
              <w:jc w:val="center"/>
            </w:pPr>
          </w:p>
        </w:tc>
      </w:tr>
    </w:tbl>
    <w:p w:rsidR="003F30A0" w:rsidRDefault="00242DB2">
      <w:pPr>
        <w:spacing w:line="560" w:lineRule="exact"/>
        <w:rPr>
          <w:rFonts w:ascii="仿宋" w:eastAsia="仿宋" w:hAnsi="仿宋" w:cs="仿宋"/>
          <w:color w:val="000000"/>
          <w:sz w:val="24"/>
        </w:rPr>
        <w:sectPr w:rsidR="003F30A0">
          <w:pgSz w:w="16838" w:h="11906" w:orient="landscape"/>
          <w:pgMar w:top="1531" w:right="1531" w:bottom="1531" w:left="1531" w:header="851" w:footer="1304" w:gutter="0"/>
          <w:pgNumType w:fmt="numberInDash"/>
          <w:cols w:space="720"/>
          <w:docGrid w:type="lines" w:linePitch="368"/>
        </w:sectPr>
      </w:pPr>
      <w:r>
        <w:rPr>
          <w:rFonts w:ascii="仿宋" w:eastAsia="仿宋" w:hAnsi="仿宋" w:cs="仿宋" w:hint="eastAsia"/>
          <w:color w:val="000000"/>
          <w:sz w:val="24"/>
        </w:rPr>
        <w:t>备注：对象类别：村、社区、企业、重点项目、农民专业合作社等</w:t>
      </w:r>
    </w:p>
    <w:p w:rsidR="00D60D29" w:rsidRPr="00CD6579" w:rsidRDefault="00D60D29" w:rsidP="00CD657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荆州市中级人民法院班子集体下基层实践活动效果清单</w:t>
      </w:r>
    </w:p>
    <w:tbl>
      <w:tblPr>
        <w:tblW w:w="14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3"/>
        <w:gridCol w:w="1344"/>
        <w:gridCol w:w="1784"/>
        <w:gridCol w:w="2563"/>
        <w:gridCol w:w="1600"/>
        <w:gridCol w:w="2138"/>
        <w:gridCol w:w="1625"/>
        <w:gridCol w:w="1224"/>
        <w:gridCol w:w="1224"/>
      </w:tblGrid>
      <w:tr w:rsidR="00D60D29" w:rsidTr="007158C1">
        <w:trPr>
          <w:trHeight w:val="227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对象类别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36"/>
              </w:rPr>
              <w:t>联系点名称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任务的主要内容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责任单位</w:t>
            </w:r>
          </w:p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及责任人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任务完成情况</w:t>
            </w:r>
          </w:p>
          <w:p w:rsidR="00D60D29" w:rsidRDefault="00D60D29" w:rsidP="007158C1">
            <w:pPr>
              <w:spacing w:line="16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及效果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长效机制</w:t>
            </w:r>
          </w:p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建立情况</w:t>
            </w:r>
          </w:p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是否</w:t>
            </w:r>
          </w:p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销号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0D29" w:rsidRDefault="00D60D29" w:rsidP="007158C1">
            <w:pPr>
              <w:spacing w:line="240" w:lineRule="atLeas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2229E2" w:rsidTr="007158C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535F98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2229E2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企业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湖北嘉华科技有限公司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Pr="00BA1486" w:rsidRDefault="002229E2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反应</w:t>
            </w:r>
            <w:r w:rsidRPr="00BA148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公司与公司员工有劳动争议及生命权、身体权、健康权纠纷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市法院潘龙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801AA5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案件已审结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801AA5" w:rsidP="00801AA5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801AA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印发《关于强化开发区法庭职能作用 服务保障功能区发展的若干举措》，</w:t>
            </w:r>
            <w:r w:rsidRPr="00801AA5">
              <w:rPr>
                <w:rFonts w:ascii="仿宋_GB2312" w:eastAsia="仿宋_GB2312" w:hAnsi="宋体" w:cs="仿宋_GB2312"/>
                <w:color w:val="000000"/>
                <w:sz w:val="24"/>
              </w:rPr>
              <w:t>建立涉企案件经济影响评估、走访活动常态</w:t>
            </w:r>
            <w:r w:rsidRPr="00801AA5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化等八项机制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，服务开发区企业。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B4F0E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是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29E2" w:rsidRDefault="002229E2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1684" w:rsidTr="007158C1">
        <w:trPr>
          <w:trHeight w:val="101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4229BC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荆州区城南开发区新风社区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4F14A1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支持社区建设创文城市宣传栏。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市法院张重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党组会已研究同意拨款5万元支持社区创文工作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A11DC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210F4A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制定《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关于深化创文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“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联点共建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”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工作 包路开展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“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洁城行动</w:t>
            </w:r>
            <w:r w:rsidRPr="00210F4A">
              <w:rPr>
                <w:rFonts w:ascii="仿宋_GB2312" w:eastAsia="仿宋_GB2312" w:hAnsi="宋体" w:cs="仿宋_GB2312"/>
                <w:color w:val="000000"/>
                <w:sz w:val="24"/>
              </w:rPr>
              <w:t>”</w:t>
            </w:r>
            <w:r w:rsidRPr="00210F4A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实施方案》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助力创文洁城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工作。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是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1684" w:rsidRDefault="00061684" w:rsidP="007158C1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D60D29" w:rsidRDefault="00D60D29" w:rsidP="00D60D29">
      <w:pPr>
        <w:spacing w:line="560" w:lineRule="exact"/>
      </w:pPr>
      <w:r>
        <w:rPr>
          <w:rFonts w:ascii="仿宋" w:eastAsia="仿宋" w:hAnsi="仿宋" w:cs="仿宋" w:hint="eastAsia"/>
          <w:color w:val="000000"/>
          <w:sz w:val="24"/>
        </w:rPr>
        <w:lastRenderedPageBreak/>
        <w:t>备注：对象类别：村、社区、企业、重点项目、农民专业合作社等</w:t>
      </w:r>
    </w:p>
    <w:p w:rsidR="00242DB2" w:rsidRDefault="00242DB2" w:rsidP="006211D5">
      <w:pPr>
        <w:pStyle w:val="2"/>
        <w:ind w:leftChars="0" w:left="0" w:firstLineChars="0" w:firstLine="0"/>
      </w:pPr>
    </w:p>
    <w:sectPr w:rsidR="00242DB2" w:rsidSect="003F30A0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E3" w:rsidRDefault="00DF20E3">
      <w:r>
        <w:separator/>
      </w:r>
    </w:p>
  </w:endnote>
  <w:endnote w:type="continuationSeparator" w:id="1">
    <w:p w:rsidR="00DF20E3" w:rsidRDefault="00DF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A0" w:rsidRDefault="00C25B86">
    <w:pPr>
      <w:pStyle w:val="a5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2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 filled="f" stroked="f" strokeweight=".5pt">
          <v:fill o:detectmouseclick="t"/>
          <v:textbox style="mso-fit-shape-to-text:t" inset="0,0,0,0">
            <w:txbxContent>
              <w:p w:rsidR="003F30A0" w:rsidRDefault="00242DB2">
                <w:pPr>
                  <w:pStyle w:val="a5"/>
                </w:pPr>
                <w:r>
                  <w:t>—</w:t>
                </w:r>
                <w:r>
                  <w:t xml:space="preserve"> </w:t>
                </w:r>
                <w:r w:rsidR="00C25B86">
                  <w:fldChar w:fldCharType="begin"/>
                </w:r>
                <w:r>
                  <w:instrText xml:space="preserve"> PAGE  \* MERGEFORMAT </w:instrText>
                </w:r>
                <w:r w:rsidR="00C25B86">
                  <w:fldChar w:fldCharType="separate"/>
                </w:r>
                <w:r w:rsidR="00FC17ED">
                  <w:rPr>
                    <w:noProof/>
                  </w:rPr>
                  <w:t>8</w:t>
                </w:r>
                <w:r w:rsidR="00C25B86">
                  <w:fldChar w:fldCharType="end"/>
                </w:r>
                <w: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  <w:r w:rsidR="00242DB2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E3" w:rsidRDefault="00DF20E3">
      <w:r>
        <w:separator/>
      </w:r>
    </w:p>
  </w:footnote>
  <w:footnote w:type="continuationSeparator" w:id="1">
    <w:p w:rsidR="00DF20E3" w:rsidRDefault="00DF2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A0" w:rsidRDefault="003F30A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QxYmRkMjFkMjgxZDQ4MjIzNzFlNDk4ZjAwZmE3Y2IifQ=="/>
  </w:docVars>
  <w:rsids>
    <w:rsidRoot w:val="00A96E8C"/>
    <w:rsid w:val="0001790E"/>
    <w:rsid w:val="00044820"/>
    <w:rsid w:val="00045136"/>
    <w:rsid w:val="00046B15"/>
    <w:rsid w:val="00050EB2"/>
    <w:rsid w:val="00051CF8"/>
    <w:rsid w:val="00053C8F"/>
    <w:rsid w:val="00061684"/>
    <w:rsid w:val="00071F6D"/>
    <w:rsid w:val="00072EF0"/>
    <w:rsid w:val="00076CBE"/>
    <w:rsid w:val="000931B7"/>
    <w:rsid w:val="00093FB1"/>
    <w:rsid w:val="000A3BC0"/>
    <w:rsid w:val="000B1BA4"/>
    <w:rsid w:val="000C2867"/>
    <w:rsid w:val="000C4062"/>
    <w:rsid w:val="000D0742"/>
    <w:rsid w:val="000D30EF"/>
    <w:rsid w:val="000D32A9"/>
    <w:rsid w:val="000D43A4"/>
    <w:rsid w:val="000D4CC5"/>
    <w:rsid w:val="000E6179"/>
    <w:rsid w:val="000F1AD4"/>
    <w:rsid w:val="0012340D"/>
    <w:rsid w:val="0015020B"/>
    <w:rsid w:val="00151B73"/>
    <w:rsid w:val="00155D3D"/>
    <w:rsid w:val="00165D90"/>
    <w:rsid w:val="00190368"/>
    <w:rsid w:val="001B28BA"/>
    <w:rsid w:val="001C2684"/>
    <w:rsid w:val="001F2957"/>
    <w:rsid w:val="0020300A"/>
    <w:rsid w:val="00203B5D"/>
    <w:rsid w:val="00206519"/>
    <w:rsid w:val="00210F4A"/>
    <w:rsid w:val="002229E2"/>
    <w:rsid w:val="002241F3"/>
    <w:rsid w:val="002308CD"/>
    <w:rsid w:val="002422BC"/>
    <w:rsid w:val="00242DB2"/>
    <w:rsid w:val="00256074"/>
    <w:rsid w:val="00263EE9"/>
    <w:rsid w:val="002825DA"/>
    <w:rsid w:val="002A3121"/>
    <w:rsid w:val="002A456A"/>
    <w:rsid w:val="002A7AF8"/>
    <w:rsid w:val="002B4F0E"/>
    <w:rsid w:val="002B770A"/>
    <w:rsid w:val="002C06BB"/>
    <w:rsid w:val="002C5FE7"/>
    <w:rsid w:val="002F2414"/>
    <w:rsid w:val="003041EC"/>
    <w:rsid w:val="00305ACF"/>
    <w:rsid w:val="00316BBC"/>
    <w:rsid w:val="003172F7"/>
    <w:rsid w:val="00326A36"/>
    <w:rsid w:val="00327C39"/>
    <w:rsid w:val="00380F93"/>
    <w:rsid w:val="00382CB5"/>
    <w:rsid w:val="003A6D83"/>
    <w:rsid w:val="003B2C6A"/>
    <w:rsid w:val="003E1595"/>
    <w:rsid w:val="003E31FC"/>
    <w:rsid w:val="003F30A0"/>
    <w:rsid w:val="00406966"/>
    <w:rsid w:val="004229BC"/>
    <w:rsid w:val="004352FF"/>
    <w:rsid w:val="0043732D"/>
    <w:rsid w:val="00450126"/>
    <w:rsid w:val="004608C0"/>
    <w:rsid w:val="00460974"/>
    <w:rsid w:val="0046194B"/>
    <w:rsid w:val="00464728"/>
    <w:rsid w:val="004C4850"/>
    <w:rsid w:val="004C5563"/>
    <w:rsid w:val="004E2410"/>
    <w:rsid w:val="004E6D94"/>
    <w:rsid w:val="004F14A1"/>
    <w:rsid w:val="004F4573"/>
    <w:rsid w:val="004F6AED"/>
    <w:rsid w:val="00502811"/>
    <w:rsid w:val="00515DA8"/>
    <w:rsid w:val="00522760"/>
    <w:rsid w:val="00535F98"/>
    <w:rsid w:val="00554469"/>
    <w:rsid w:val="00562D24"/>
    <w:rsid w:val="005662CE"/>
    <w:rsid w:val="00570217"/>
    <w:rsid w:val="00583054"/>
    <w:rsid w:val="0058392D"/>
    <w:rsid w:val="0058430C"/>
    <w:rsid w:val="005A065A"/>
    <w:rsid w:val="006211D5"/>
    <w:rsid w:val="00653C87"/>
    <w:rsid w:val="00656368"/>
    <w:rsid w:val="006678CA"/>
    <w:rsid w:val="006B2B9B"/>
    <w:rsid w:val="006C2D62"/>
    <w:rsid w:val="006E1BE4"/>
    <w:rsid w:val="006E3DB1"/>
    <w:rsid w:val="00702268"/>
    <w:rsid w:val="0070555A"/>
    <w:rsid w:val="0071194E"/>
    <w:rsid w:val="007125D6"/>
    <w:rsid w:val="007149D5"/>
    <w:rsid w:val="00725F21"/>
    <w:rsid w:val="00763538"/>
    <w:rsid w:val="007A11DC"/>
    <w:rsid w:val="007B10F3"/>
    <w:rsid w:val="007C2B1E"/>
    <w:rsid w:val="007E2554"/>
    <w:rsid w:val="007F076A"/>
    <w:rsid w:val="007F2538"/>
    <w:rsid w:val="00801AA5"/>
    <w:rsid w:val="00806DDB"/>
    <w:rsid w:val="008140CE"/>
    <w:rsid w:val="008202EF"/>
    <w:rsid w:val="00824716"/>
    <w:rsid w:val="00841264"/>
    <w:rsid w:val="008450A4"/>
    <w:rsid w:val="00847C40"/>
    <w:rsid w:val="00851F40"/>
    <w:rsid w:val="00857E81"/>
    <w:rsid w:val="008642D7"/>
    <w:rsid w:val="00867451"/>
    <w:rsid w:val="0087599E"/>
    <w:rsid w:val="008A057C"/>
    <w:rsid w:val="008C0A66"/>
    <w:rsid w:val="008C11B2"/>
    <w:rsid w:val="008C1A6E"/>
    <w:rsid w:val="008C310F"/>
    <w:rsid w:val="008C4D69"/>
    <w:rsid w:val="008C64CF"/>
    <w:rsid w:val="00901515"/>
    <w:rsid w:val="00905125"/>
    <w:rsid w:val="0090512D"/>
    <w:rsid w:val="00921DE1"/>
    <w:rsid w:val="009332C6"/>
    <w:rsid w:val="00936D30"/>
    <w:rsid w:val="00937226"/>
    <w:rsid w:val="00945D4E"/>
    <w:rsid w:val="00951B6B"/>
    <w:rsid w:val="009557ED"/>
    <w:rsid w:val="00966451"/>
    <w:rsid w:val="009744CB"/>
    <w:rsid w:val="0098112D"/>
    <w:rsid w:val="00987DAD"/>
    <w:rsid w:val="009A028B"/>
    <w:rsid w:val="009A3818"/>
    <w:rsid w:val="009A61BD"/>
    <w:rsid w:val="009A6910"/>
    <w:rsid w:val="009B0F42"/>
    <w:rsid w:val="009C612B"/>
    <w:rsid w:val="00A02937"/>
    <w:rsid w:val="00A10580"/>
    <w:rsid w:val="00A10C56"/>
    <w:rsid w:val="00A261AE"/>
    <w:rsid w:val="00A27FA0"/>
    <w:rsid w:val="00A35172"/>
    <w:rsid w:val="00A35D7A"/>
    <w:rsid w:val="00A41052"/>
    <w:rsid w:val="00A4552C"/>
    <w:rsid w:val="00A521E3"/>
    <w:rsid w:val="00A5564C"/>
    <w:rsid w:val="00A60783"/>
    <w:rsid w:val="00A610AD"/>
    <w:rsid w:val="00A62805"/>
    <w:rsid w:val="00A635A5"/>
    <w:rsid w:val="00A66DD2"/>
    <w:rsid w:val="00A75571"/>
    <w:rsid w:val="00A87A9D"/>
    <w:rsid w:val="00A9078B"/>
    <w:rsid w:val="00A931C0"/>
    <w:rsid w:val="00A965D9"/>
    <w:rsid w:val="00A96E8C"/>
    <w:rsid w:val="00AA6F48"/>
    <w:rsid w:val="00AC2E4A"/>
    <w:rsid w:val="00AC3FA4"/>
    <w:rsid w:val="00AD1213"/>
    <w:rsid w:val="00AD21BD"/>
    <w:rsid w:val="00AD719C"/>
    <w:rsid w:val="00AE53EC"/>
    <w:rsid w:val="00AF2789"/>
    <w:rsid w:val="00B00941"/>
    <w:rsid w:val="00B12099"/>
    <w:rsid w:val="00B24192"/>
    <w:rsid w:val="00B244F8"/>
    <w:rsid w:val="00B32683"/>
    <w:rsid w:val="00B43BE9"/>
    <w:rsid w:val="00B75E82"/>
    <w:rsid w:val="00B80222"/>
    <w:rsid w:val="00B814D0"/>
    <w:rsid w:val="00B8591B"/>
    <w:rsid w:val="00B922B2"/>
    <w:rsid w:val="00BA4DE3"/>
    <w:rsid w:val="00BB2881"/>
    <w:rsid w:val="00BC5C52"/>
    <w:rsid w:val="00BD0F49"/>
    <w:rsid w:val="00BD108B"/>
    <w:rsid w:val="00BD3CB4"/>
    <w:rsid w:val="00BE3976"/>
    <w:rsid w:val="00BE75F6"/>
    <w:rsid w:val="00C01891"/>
    <w:rsid w:val="00C05035"/>
    <w:rsid w:val="00C21202"/>
    <w:rsid w:val="00C25B86"/>
    <w:rsid w:val="00C311B5"/>
    <w:rsid w:val="00C45308"/>
    <w:rsid w:val="00C47D03"/>
    <w:rsid w:val="00C718F2"/>
    <w:rsid w:val="00C83443"/>
    <w:rsid w:val="00C905B8"/>
    <w:rsid w:val="00C93AFE"/>
    <w:rsid w:val="00CB2B5C"/>
    <w:rsid w:val="00CC0417"/>
    <w:rsid w:val="00CC4FD4"/>
    <w:rsid w:val="00CC6F64"/>
    <w:rsid w:val="00CD6579"/>
    <w:rsid w:val="00CD70E2"/>
    <w:rsid w:val="00CD7B3F"/>
    <w:rsid w:val="00D253F2"/>
    <w:rsid w:val="00D60D29"/>
    <w:rsid w:val="00D7619C"/>
    <w:rsid w:val="00DA537F"/>
    <w:rsid w:val="00DC1D2C"/>
    <w:rsid w:val="00DE3575"/>
    <w:rsid w:val="00DE5C91"/>
    <w:rsid w:val="00DE6D46"/>
    <w:rsid w:val="00DF20E3"/>
    <w:rsid w:val="00E077CC"/>
    <w:rsid w:val="00E13497"/>
    <w:rsid w:val="00E80914"/>
    <w:rsid w:val="00E97D63"/>
    <w:rsid w:val="00EA5A31"/>
    <w:rsid w:val="00EB4F0E"/>
    <w:rsid w:val="00ED3C4A"/>
    <w:rsid w:val="00EE1FC2"/>
    <w:rsid w:val="00F124AF"/>
    <w:rsid w:val="00F3449B"/>
    <w:rsid w:val="00F66500"/>
    <w:rsid w:val="00F72B09"/>
    <w:rsid w:val="00F73FBB"/>
    <w:rsid w:val="00F80B55"/>
    <w:rsid w:val="00F839EC"/>
    <w:rsid w:val="00FA5DE0"/>
    <w:rsid w:val="00FB354E"/>
    <w:rsid w:val="00FB61D1"/>
    <w:rsid w:val="00FC17ED"/>
    <w:rsid w:val="00FD5109"/>
    <w:rsid w:val="00FF331E"/>
    <w:rsid w:val="0C0B3A6A"/>
    <w:rsid w:val="181477B5"/>
    <w:rsid w:val="25307955"/>
    <w:rsid w:val="25B44807"/>
    <w:rsid w:val="67D8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F30A0"/>
    <w:pPr>
      <w:widowControl w:val="0"/>
      <w:jc w:val="both"/>
    </w:pPr>
    <w:rPr>
      <w:rFonts w:ascii="楷体_GB2312" w:eastAsia="楷体_GB2312" w:hAnsi="楷体" w:cs="楷体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3F30A0"/>
    <w:pPr>
      <w:adjustRightInd w:val="0"/>
      <w:spacing w:line="360" w:lineRule="auto"/>
      <w:ind w:firstLine="420"/>
      <w:textAlignment w:val="baseline"/>
    </w:pPr>
    <w:rPr>
      <w:rFonts w:ascii="Calibri" w:eastAsia="宋体" w:hAnsi="Calibri" w:cs="Times New Roman"/>
      <w:kern w:val="0"/>
      <w:sz w:val="24"/>
    </w:rPr>
  </w:style>
  <w:style w:type="paragraph" w:styleId="a4">
    <w:name w:val="Body Text Indent"/>
    <w:basedOn w:val="a"/>
    <w:uiPriority w:val="99"/>
    <w:qFormat/>
    <w:rsid w:val="003F30A0"/>
    <w:pPr>
      <w:spacing w:after="120"/>
      <w:ind w:leftChars="200" w:left="420"/>
    </w:pPr>
  </w:style>
  <w:style w:type="paragraph" w:styleId="a5">
    <w:name w:val="footer"/>
    <w:basedOn w:val="a"/>
    <w:qFormat/>
    <w:rsid w:val="003F3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3F3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qFormat/>
    <w:rsid w:val="003F30A0"/>
    <w:pPr>
      <w:spacing w:after="0"/>
      <w:ind w:firstLineChars="200" w:firstLine="420"/>
    </w:pPr>
    <w:rPr>
      <w:rFonts w:ascii="Times New Roman" w:hAnsi="Times New Roman"/>
    </w:rPr>
  </w:style>
  <w:style w:type="paragraph" w:customStyle="1" w:styleId="Bodytext1">
    <w:name w:val="Body text|1"/>
    <w:basedOn w:val="a"/>
    <w:qFormat/>
    <w:rsid w:val="003F30A0"/>
    <w:pPr>
      <w:spacing w:line="45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7">
    <w:name w:val="Balloon Text"/>
    <w:basedOn w:val="a"/>
    <w:link w:val="Char"/>
    <w:rsid w:val="008202EF"/>
    <w:rPr>
      <w:sz w:val="16"/>
      <w:szCs w:val="16"/>
    </w:rPr>
  </w:style>
  <w:style w:type="character" w:customStyle="1" w:styleId="Char">
    <w:name w:val="批注框文本 Char"/>
    <w:basedOn w:val="a1"/>
    <w:link w:val="a7"/>
    <w:rsid w:val="008202EF"/>
    <w:rPr>
      <w:rFonts w:ascii="楷体_GB2312" w:eastAsia="楷体_GB2312" w:hAnsi="楷体" w:cs="楷体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486</Words>
  <Characters>2773</Characters>
  <Application>Microsoft Office Word</Application>
  <DocSecurity>0</DocSecurity>
  <Lines>23</Lines>
  <Paragraphs>6</Paragraphs>
  <ScaleCrop>false</ScaleCrop>
  <Company>CHINA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16</cp:revision>
  <cp:lastPrinted>2022-07-13T01:37:00Z</cp:lastPrinted>
  <dcterms:created xsi:type="dcterms:W3CDTF">2022-08-10T00:33:00Z</dcterms:created>
  <dcterms:modified xsi:type="dcterms:W3CDTF">2022-08-10T00:40:00Z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6F50F23B989A416DB1580E3CC18C8BD8</vt:lpwstr>
  </property>
</Properties>
</file>